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EC" w:rsidRDefault="00717885">
      <w:r>
        <w:rPr>
          <w:noProof/>
        </w:rPr>
        <w:drawing>
          <wp:inline distT="0" distB="0" distL="0" distR="0">
            <wp:extent cx="3752850" cy="93807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河北省水利厅关于印发《河北省农村供水高质量发展规划》的通知政策解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375" cy="938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05" w:rsidRDefault="00697105" w:rsidP="00717885">
      <w:r>
        <w:separator/>
      </w:r>
    </w:p>
  </w:endnote>
  <w:endnote w:type="continuationSeparator" w:id="0">
    <w:p w:rsidR="00697105" w:rsidRDefault="00697105" w:rsidP="0071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05" w:rsidRDefault="00697105" w:rsidP="00717885">
      <w:r>
        <w:separator/>
      </w:r>
    </w:p>
  </w:footnote>
  <w:footnote w:type="continuationSeparator" w:id="0">
    <w:p w:rsidR="00697105" w:rsidRDefault="00697105" w:rsidP="0071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31"/>
    <w:rsid w:val="00697105"/>
    <w:rsid w:val="00717885"/>
    <w:rsid w:val="00743BEC"/>
    <w:rsid w:val="00923D70"/>
    <w:rsid w:val="00DC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964FD2-D0F3-4555-AE11-BEBD0083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D70"/>
    <w:rPr>
      <w:b/>
      <w:bCs/>
    </w:rPr>
  </w:style>
  <w:style w:type="paragraph" w:styleId="a4">
    <w:name w:val="header"/>
    <w:basedOn w:val="a"/>
    <w:link w:val="Char"/>
    <w:uiPriority w:val="99"/>
    <w:unhideWhenUsed/>
    <w:rsid w:val="00717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78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7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7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秦皇岛市水务局</dc:creator>
  <cp:keywords/>
  <dc:description/>
  <cp:lastModifiedBy>秦皇岛市水务局</cp:lastModifiedBy>
  <cp:revision>2</cp:revision>
  <dcterms:created xsi:type="dcterms:W3CDTF">2024-08-08T01:15:00Z</dcterms:created>
  <dcterms:modified xsi:type="dcterms:W3CDTF">2024-08-08T01:15:00Z</dcterms:modified>
</cp:coreProperties>
</file>